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B8" w:rsidRDefault="00B201B8" w:rsidP="00B201B8">
      <w:pPr>
        <w:autoSpaceDE w:val="0"/>
        <w:autoSpaceDN w:val="0"/>
        <w:jc w:val="both"/>
        <w:rPr>
          <w:rFonts w:ascii="Cambria" w:hAnsi="Cambria"/>
          <w:b/>
          <w:bCs/>
          <w:sz w:val="20"/>
          <w:szCs w:val="20"/>
        </w:rPr>
      </w:pPr>
      <w:r>
        <w:rPr>
          <w:rFonts w:ascii="Cambria" w:hAnsi="Cambria"/>
          <w:b/>
          <w:bCs/>
          <w:sz w:val="20"/>
          <w:szCs w:val="20"/>
        </w:rPr>
        <w:t>MANDATORY DEMAT FOR TRANSFER OF SHARES</w:t>
      </w:r>
    </w:p>
    <w:p w:rsidR="00B201B8" w:rsidRDefault="00B201B8" w:rsidP="00B201B8">
      <w:pPr>
        <w:pStyle w:val="NoSpacing"/>
        <w:spacing w:line="276" w:lineRule="auto"/>
        <w:jc w:val="both"/>
        <w:rPr>
          <w:rFonts w:ascii="Verdana" w:hAnsi="Verdana"/>
          <w:sz w:val="20"/>
          <w:szCs w:val="20"/>
        </w:rPr>
      </w:pPr>
    </w:p>
    <w:p w:rsidR="00B201B8" w:rsidRDefault="00B201B8" w:rsidP="00B201B8">
      <w:pPr>
        <w:pStyle w:val="NoSpacing"/>
        <w:spacing w:line="276" w:lineRule="auto"/>
        <w:jc w:val="both"/>
        <w:rPr>
          <w:rFonts w:ascii="Cambria" w:hAnsi="Cambria"/>
          <w:sz w:val="24"/>
          <w:szCs w:val="24"/>
        </w:rPr>
      </w:pPr>
      <w:r>
        <w:rPr>
          <w:rFonts w:ascii="Cambria" w:hAnsi="Cambria"/>
          <w:sz w:val="24"/>
          <w:szCs w:val="24"/>
        </w:rPr>
        <w:t>The Members of the Company are hereby informed that SEBI vide its notification no. SEBI/LAD/NRO/GN/2018/24 dated 8</w:t>
      </w:r>
      <w:r>
        <w:rPr>
          <w:rFonts w:ascii="Cambria" w:hAnsi="Cambria"/>
          <w:sz w:val="24"/>
          <w:szCs w:val="24"/>
          <w:vertAlign w:val="superscript"/>
        </w:rPr>
        <w:t>th</w:t>
      </w:r>
      <w:r>
        <w:rPr>
          <w:rFonts w:ascii="Cambria" w:hAnsi="Cambria"/>
          <w:sz w:val="24"/>
          <w:szCs w:val="24"/>
        </w:rPr>
        <w:t xml:space="preserve"> June, 2018 &amp; notification no. SEBI/LAD-NRO/GN/2018/49 dated 30</w:t>
      </w:r>
      <w:r>
        <w:rPr>
          <w:rFonts w:ascii="Cambria" w:hAnsi="Cambria"/>
          <w:sz w:val="24"/>
          <w:szCs w:val="24"/>
          <w:vertAlign w:val="superscript"/>
        </w:rPr>
        <w:t>th</w:t>
      </w:r>
      <w:r>
        <w:rPr>
          <w:rFonts w:ascii="Cambria" w:hAnsi="Cambria"/>
          <w:sz w:val="24"/>
          <w:szCs w:val="24"/>
        </w:rPr>
        <w:t xml:space="preserve"> November, 2018 has amended the provisions of Regulation 40 of SEBI (Listing Obligations and Disclosure Requirements) Regulations, 2015 which provides that from 1</w:t>
      </w:r>
      <w:r>
        <w:rPr>
          <w:rFonts w:ascii="Cambria" w:hAnsi="Cambria"/>
          <w:sz w:val="24"/>
          <w:szCs w:val="24"/>
          <w:vertAlign w:val="superscript"/>
        </w:rPr>
        <w:t>st</w:t>
      </w:r>
      <w:r>
        <w:rPr>
          <w:rFonts w:ascii="Cambria" w:hAnsi="Cambria"/>
          <w:sz w:val="24"/>
          <w:szCs w:val="24"/>
        </w:rPr>
        <w:t xml:space="preserve"> April, 2019 transfer of securities would not be processed unless the securities are held in dematerialized form with a depository (except in case of transmission or transposition of securities). In view of the same, the shares cannot be transferred in the physical mode. Hence, all the members holding shares in physical form are requested to </w:t>
      </w:r>
      <w:proofErr w:type="gramStart"/>
      <w:r>
        <w:rPr>
          <w:rFonts w:ascii="Cambria" w:hAnsi="Cambria"/>
          <w:sz w:val="24"/>
          <w:szCs w:val="24"/>
        </w:rPr>
        <w:t>dematerialize</w:t>
      </w:r>
      <w:proofErr w:type="gramEnd"/>
      <w:r>
        <w:rPr>
          <w:rFonts w:ascii="Cambria" w:hAnsi="Cambria"/>
          <w:sz w:val="24"/>
          <w:szCs w:val="24"/>
        </w:rPr>
        <w:t xml:space="preserve"> their holdings immediately. Please be informed that the restriction imposed by SEBI is only on transfer of shares, hence, the members at its own discretion might hold the shares in physical form. </w:t>
      </w:r>
    </w:p>
    <w:p w:rsidR="00B201B8" w:rsidRDefault="00B201B8" w:rsidP="00B201B8">
      <w:pPr>
        <w:jc w:val="both"/>
        <w:rPr>
          <w:rFonts w:ascii="Cambria" w:hAnsi="Cambria"/>
          <w:sz w:val="24"/>
          <w:szCs w:val="24"/>
        </w:rPr>
      </w:pPr>
    </w:p>
    <w:p w:rsidR="00137490" w:rsidRDefault="005975EC" w:rsidP="00B201B8">
      <w:bookmarkStart w:id="0" w:name="_GoBack"/>
      <w:bookmarkEnd w:id="0"/>
    </w:p>
    <w:sectPr w:rsidR="00137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8"/>
    <w:rsid w:val="00381676"/>
    <w:rsid w:val="004522D7"/>
    <w:rsid w:val="00497751"/>
    <w:rsid w:val="00520B8D"/>
    <w:rsid w:val="005755E3"/>
    <w:rsid w:val="005975EC"/>
    <w:rsid w:val="007933FB"/>
    <w:rsid w:val="00863BF2"/>
    <w:rsid w:val="00891E92"/>
    <w:rsid w:val="00A414F5"/>
    <w:rsid w:val="00AC6AE8"/>
    <w:rsid w:val="00B201B8"/>
    <w:rsid w:val="00BD6F6B"/>
    <w:rsid w:val="00D4260E"/>
    <w:rsid w:val="00DA5EC9"/>
    <w:rsid w:val="00EC3B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B8"/>
    <w:pPr>
      <w:spacing w:after="0" w:line="240" w:lineRule="auto"/>
    </w:pPr>
    <w:rPr>
      <w:rFonts w:ascii="Calibri"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20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B8"/>
    <w:pPr>
      <w:spacing w:after="0" w:line="240" w:lineRule="auto"/>
    </w:pPr>
    <w:rPr>
      <w:rFonts w:ascii="Calibri"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2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smc</cp:lastModifiedBy>
  <cp:revision>1</cp:revision>
  <dcterms:created xsi:type="dcterms:W3CDTF">2021-12-10T10:54:00Z</dcterms:created>
  <dcterms:modified xsi:type="dcterms:W3CDTF">2021-12-10T11:10:00Z</dcterms:modified>
</cp:coreProperties>
</file>